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R2-1807315</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Cell reselection priority in inactive state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10.4.5.2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eastAsia="宋体"/>
          <w:sz w:val="21"/>
          <w:szCs w:val="21"/>
          <w:lang w:val="en-US" w:eastAsia="zh-CN"/>
        </w:rPr>
      </w:pPr>
      <w:r>
        <w:rPr>
          <w:rFonts w:hint="eastAsia"/>
          <w:sz w:val="21"/>
          <w:szCs w:val="21"/>
          <w:lang w:val="en-US" w:eastAsia="zh-CN"/>
        </w:rPr>
        <w:t xml:space="preserve">At RAN2#AH1801, it is agreed that [1] </w:t>
      </w:r>
      <w:r>
        <w:rPr>
          <w:rFonts w:hint="default"/>
          <w:sz w:val="21"/>
          <w:szCs w:val="21"/>
          <w:lang w:val="en-US" w:eastAsia="zh-CN"/>
        </w:rPr>
        <w:t>“</w:t>
      </w:r>
      <w:r>
        <w:rPr>
          <w:rFonts w:hint="eastAsia"/>
          <w:i/>
          <w:iCs/>
          <w:sz w:val="21"/>
          <w:szCs w:val="21"/>
          <w:lang w:val="en-US" w:eastAsia="zh-CN"/>
        </w:rPr>
        <w:t xml:space="preserve">Dedicated and common reselection priority can be applied in idle. </w:t>
      </w:r>
      <w:r>
        <w:rPr>
          <w:rFonts w:hint="eastAsia"/>
          <w:i/>
          <w:iCs/>
          <w:sz w:val="21"/>
          <w:szCs w:val="21"/>
          <w:highlight w:val="yellow"/>
          <w:lang w:val="en-US" w:eastAsia="zh-CN"/>
        </w:rPr>
        <w:t>FFS whether the same priority for inactive mode.</w:t>
      </w:r>
      <w:r>
        <w:rPr>
          <w:rFonts w:hint="default"/>
          <w:sz w:val="21"/>
          <w:szCs w:val="21"/>
          <w:lang w:val="en-US" w:eastAsia="zh-CN"/>
        </w:rPr>
        <w:t>”</w:t>
      </w:r>
      <w:r>
        <w:rPr>
          <w:rFonts w:hint="eastAsia"/>
          <w:sz w:val="21"/>
          <w:szCs w:val="21"/>
          <w:lang w:val="en-US" w:eastAsia="zh-CN"/>
        </w:rPr>
        <w:t xml:space="preserve"> </w:t>
      </w:r>
    </w:p>
    <w:p>
      <w:pPr>
        <w:rPr>
          <w:rFonts w:hint="default"/>
          <w:sz w:val="21"/>
          <w:szCs w:val="21"/>
          <w:lang w:val="en-US" w:eastAsia="zh-CN"/>
        </w:rPr>
      </w:pPr>
      <w:r>
        <w:rPr>
          <w:rFonts w:hint="eastAsia"/>
          <w:sz w:val="21"/>
          <w:szCs w:val="21"/>
          <w:lang w:val="en-US" w:eastAsia="zh-CN"/>
        </w:rPr>
        <w:t xml:space="preserve">At RAN2#101bis, it is agreed that [2] </w:t>
      </w:r>
      <w:r>
        <w:rPr>
          <w:rFonts w:hint="default"/>
          <w:sz w:val="21"/>
          <w:szCs w:val="21"/>
          <w:lang w:val="en-US" w:eastAsia="zh-CN"/>
        </w:rPr>
        <w:t>“</w:t>
      </w:r>
      <w:r>
        <w:rPr>
          <w:rFonts w:hint="eastAsia"/>
          <w:i/>
          <w:iCs/>
          <w:sz w:val="21"/>
          <w:szCs w:val="21"/>
          <w:lang w:val="en-US" w:eastAsia="zh-CN"/>
        </w:rPr>
        <w:t xml:space="preserve">There is the same value range of dedicated cell reselection priorities for both RRC_IDLE and RRC_INACTIVE state. </w:t>
      </w:r>
      <w:r>
        <w:rPr>
          <w:rFonts w:hint="default"/>
          <w:sz w:val="21"/>
          <w:szCs w:val="21"/>
          <w:lang w:val="en-US" w:eastAsia="zh-CN"/>
        </w:rPr>
        <w:t>”</w:t>
      </w:r>
    </w:p>
    <w:p>
      <w:pPr>
        <w:rPr>
          <w:rFonts w:hint="eastAsia"/>
          <w:sz w:val="21"/>
          <w:szCs w:val="21"/>
          <w:lang w:val="en-US" w:eastAsia="zh-CN"/>
        </w:rPr>
      </w:pPr>
      <w:r>
        <w:rPr>
          <w:rFonts w:hint="eastAsia"/>
          <w:sz w:val="21"/>
          <w:szCs w:val="21"/>
          <w:lang w:val="en-US" w:eastAsia="zh-CN"/>
        </w:rPr>
        <w:t>For the agreement we made in RAN2#101bis, we don</w:t>
      </w:r>
      <w:r>
        <w:rPr>
          <w:rFonts w:hint="default"/>
          <w:sz w:val="21"/>
          <w:szCs w:val="21"/>
          <w:lang w:val="en-US" w:eastAsia="zh-CN"/>
        </w:rPr>
        <w:t>’</w:t>
      </w:r>
      <w:r>
        <w:rPr>
          <w:rFonts w:hint="eastAsia"/>
          <w:sz w:val="21"/>
          <w:szCs w:val="21"/>
          <w:lang w:val="en-US" w:eastAsia="zh-CN"/>
        </w:rPr>
        <w:t>t think it fully answers the question we left after RAN2#AH1801. In this paper, we continue to discuss the open issue whether the RRC_INACTIVE and RRC_IDLE state can have different dedicated cell reselection priorities as perceived by the UE side, i.e. two independent sets of parameters.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eastAsia="宋体"/>
          <w:sz w:val="21"/>
          <w:szCs w:val="21"/>
          <w:lang w:val="en-US" w:eastAsia="zh-CN"/>
        </w:rPr>
      </w:pPr>
      <w:r>
        <w:rPr>
          <w:rFonts w:hint="eastAsia" w:eastAsia="宋体"/>
          <w:sz w:val="21"/>
          <w:szCs w:val="21"/>
          <w:lang w:val="en-US" w:eastAsia="zh-CN"/>
        </w:rPr>
        <w:t>During the RAN2#101bis meeting, we had some discussions on whether to provide two independent sets of dedicated cell reselection priority for RRC_IDLE and RRC_IDLE but failed to reach an agreement. In particular, it was proposed that the UE should remain in the same RNA as much as possible while in RRC_INACTIVE. If we agree to configure higher reselection priority for frequencies related to the same RNA, different cell reselection parameters for RRC_IDLE and RRC_INACTIVE are required.</w:t>
      </w:r>
    </w:p>
    <w:p>
      <w:pPr>
        <w:rPr>
          <w:rFonts w:hint="eastAsia" w:eastAsia="宋体"/>
          <w:sz w:val="21"/>
          <w:szCs w:val="21"/>
          <w:lang w:val="en-US" w:eastAsia="zh-CN"/>
        </w:rPr>
      </w:pPr>
      <w:r>
        <w:rPr>
          <w:rFonts w:hint="eastAsia" w:eastAsia="宋体"/>
          <w:sz w:val="21"/>
          <w:szCs w:val="21"/>
          <w:lang w:val="en-US" w:eastAsia="zh-CN"/>
        </w:rPr>
        <w:t>Firstly, we may consider the necessity of  configuring higher reselection priority for frequencies related to the same RNA.</w:t>
      </w:r>
    </w:p>
    <w:p>
      <w:pPr>
        <w:rPr>
          <w:rFonts w:hint="eastAsia" w:eastAsia="宋体"/>
          <w:sz w:val="21"/>
          <w:szCs w:val="21"/>
          <w:lang w:val="en-US" w:eastAsia="zh-CN"/>
        </w:rPr>
      </w:pPr>
      <w:r>
        <w:rPr>
          <w:rFonts w:hint="eastAsia" w:eastAsia="宋体"/>
          <w:sz w:val="21"/>
          <w:szCs w:val="21"/>
          <w:lang w:val="en-US" w:eastAsia="zh-CN"/>
        </w:rPr>
        <w:t>When re-selecting to a cell not belonging to the configured RAN-based notification area (RNA), a UE in RRC_INACTIVE notifies the NR RAN of RAN notification area update (RNAU) via a resume procedure. In order to reduce the signaling overhead caused by RNAU, it was proposed to configure higher priority for frequencies related to RNA.</w:t>
      </w:r>
    </w:p>
    <w:p>
      <w:pPr>
        <w:rPr>
          <w:rFonts w:hint="eastAsia" w:eastAsia="宋体"/>
          <w:sz w:val="21"/>
          <w:szCs w:val="21"/>
          <w:lang w:val="en-US" w:eastAsia="zh-CN"/>
        </w:rPr>
      </w:pPr>
      <w:r>
        <w:rPr>
          <w:rFonts w:hint="eastAsia" w:eastAsia="宋体"/>
          <w:sz w:val="21"/>
          <w:szCs w:val="21"/>
          <w:lang w:val="en-US" w:eastAsia="zh-CN"/>
        </w:rPr>
        <w:t>For UEs in inactive, the RAN Notification Area (RNA) is a subset of the registration area of the UE and is either:</w:t>
      </w:r>
    </w:p>
    <w:p>
      <w:pPr>
        <w:numPr>
          <w:ilvl w:val="0"/>
          <w:numId w:val="4"/>
        </w:numPr>
        <w:ind w:left="420" w:leftChars="0" w:hanging="420" w:firstLineChars="0"/>
        <w:rPr>
          <w:rFonts w:hint="eastAsia" w:eastAsia="宋体"/>
          <w:sz w:val="21"/>
          <w:szCs w:val="21"/>
          <w:lang w:val="en-US" w:eastAsia="zh-CN"/>
        </w:rPr>
      </w:pPr>
      <w:r>
        <w:rPr>
          <w:rFonts w:hint="eastAsia" w:eastAsia="宋体"/>
          <w:sz w:val="21"/>
          <w:szCs w:val="21"/>
          <w:lang w:val="en-US" w:eastAsia="zh-CN"/>
        </w:rPr>
        <w:t>Option 1:List of cells</w:t>
      </w:r>
    </w:p>
    <w:p>
      <w:pPr>
        <w:numPr>
          <w:ilvl w:val="0"/>
          <w:numId w:val="4"/>
        </w:numPr>
        <w:ind w:left="420" w:leftChars="0" w:hanging="420" w:firstLineChars="0"/>
        <w:rPr>
          <w:rFonts w:hint="eastAsia" w:eastAsia="宋体"/>
          <w:sz w:val="21"/>
          <w:szCs w:val="21"/>
          <w:lang w:val="en-US" w:eastAsia="zh-CN"/>
        </w:rPr>
      </w:pPr>
      <w:r>
        <w:rPr>
          <w:rFonts w:hint="eastAsia" w:eastAsia="宋体"/>
          <w:sz w:val="21"/>
          <w:szCs w:val="21"/>
          <w:lang w:val="en-US" w:eastAsia="zh-CN"/>
        </w:rPr>
        <w:t>Option 2:List of RAN Area IDs, RAN area ID is defined as TAI + RANAC (RAN Area Code)</w:t>
      </w:r>
    </w:p>
    <w:p>
      <w:pPr>
        <w:numPr>
          <w:ilvl w:val="0"/>
          <w:numId w:val="4"/>
        </w:numPr>
        <w:ind w:left="420" w:leftChars="0" w:hanging="420" w:firstLineChars="0"/>
        <w:rPr>
          <w:rFonts w:hint="eastAsia" w:eastAsia="宋体"/>
          <w:sz w:val="21"/>
          <w:szCs w:val="21"/>
          <w:lang w:val="en-US" w:eastAsia="zh-CN"/>
        </w:rPr>
      </w:pPr>
      <w:r>
        <w:rPr>
          <w:rFonts w:hint="eastAsia" w:eastAsia="宋体"/>
          <w:sz w:val="21"/>
          <w:szCs w:val="21"/>
          <w:lang w:val="en-US" w:eastAsia="zh-CN"/>
        </w:rPr>
        <w:t>Option 3:List of TAIs (core network</w:t>
      </w:r>
      <w:r>
        <w:rPr>
          <w:rFonts w:hint="default" w:eastAsia="宋体"/>
          <w:sz w:val="21"/>
          <w:szCs w:val="21"/>
          <w:lang w:val="en-US" w:eastAsia="zh-CN"/>
        </w:rPr>
        <w:t>’</w:t>
      </w:r>
      <w:r>
        <w:rPr>
          <w:rFonts w:hint="eastAsia" w:eastAsia="宋体"/>
          <w:sz w:val="21"/>
          <w:szCs w:val="21"/>
          <w:lang w:val="en-US" w:eastAsia="zh-CN"/>
        </w:rPr>
        <w:t>s Registration Area for the UE).</w:t>
      </w:r>
    </w:p>
    <w:p>
      <w:pPr>
        <w:rPr>
          <w:rFonts w:hint="eastAsia" w:eastAsia="宋体" w:cs="Calibri"/>
          <w:sz w:val="21"/>
          <w:szCs w:val="21"/>
          <w:lang w:val="en-US" w:eastAsia="zh-CN"/>
        </w:rPr>
      </w:pPr>
      <w:r>
        <w:rPr>
          <w:rFonts w:hint="eastAsia" w:eastAsia="宋体"/>
          <w:sz w:val="21"/>
          <w:szCs w:val="21"/>
          <w:lang w:val="en-US" w:eastAsia="zh-CN"/>
        </w:rPr>
        <w:t xml:space="preserve">According to the above 3 options to define a RNA, we can not see any relationship between the RNA configuration and the frequencies. We may have many different </w:t>
      </w:r>
      <w:r>
        <w:rPr>
          <w:rFonts w:cs="Calibri"/>
          <w:sz w:val="21"/>
          <w:szCs w:val="21"/>
        </w:rPr>
        <w:t>RNA deployment</w:t>
      </w:r>
      <w:r>
        <w:rPr>
          <w:rFonts w:hint="eastAsia" w:eastAsia="宋体" w:cs="Calibri"/>
          <w:sz w:val="21"/>
          <w:szCs w:val="21"/>
          <w:lang w:val="en-US" w:eastAsia="zh-CN"/>
        </w:rPr>
        <w:t>s.</w:t>
      </w:r>
    </w:p>
    <w:p>
      <w:pPr>
        <w:rPr>
          <w:rFonts w:hint="eastAsia" w:eastAsia="宋体" w:cs="Calibri"/>
          <w:b/>
          <w:bCs/>
          <w:sz w:val="21"/>
          <w:szCs w:val="21"/>
          <w:lang w:val="en-US" w:eastAsia="zh-CN"/>
        </w:rPr>
      </w:pPr>
      <w:r>
        <w:rPr>
          <w:rFonts w:hint="eastAsia" w:eastAsia="宋体" w:cs="Calibri"/>
          <w:b/>
          <w:bCs/>
          <w:sz w:val="21"/>
          <w:szCs w:val="21"/>
          <w:lang w:val="en-US" w:eastAsia="zh-CN"/>
        </w:rPr>
        <w:t>Observation 1: There is no direct link between the RNA configuration and the frequencies.</w:t>
      </w:r>
    </w:p>
    <w:p>
      <w:pPr>
        <w:rPr>
          <w:rFonts w:hint="eastAsia" w:eastAsia="宋体"/>
          <w:sz w:val="21"/>
          <w:szCs w:val="21"/>
          <w:lang w:val="en-US" w:eastAsia="zh-CN"/>
        </w:rPr>
      </w:pPr>
      <w:r>
        <w:rPr>
          <w:rFonts w:hint="eastAsia" w:eastAsia="宋体" w:cs="Calibri"/>
          <w:b/>
          <w:bCs/>
          <w:i w:val="0"/>
          <w:iCs w:val="0"/>
          <w:sz w:val="21"/>
          <w:szCs w:val="21"/>
          <w:u w:val="single"/>
          <w:lang w:val="en-US" w:eastAsia="zh-CN"/>
        </w:rPr>
        <w:t>Deployment 1:</w:t>
      </w:r>
      <w:r>
        <w:rPr>
          <w:rFonts w:hint="eastAsia" w:eastAsia="宋体" w:cs="Calibri"/>
          <w:i w:val="0"/>
          <w:iCs w:val="0"/>
          <w:sz w:val="21"/>
          <w:szCs w:val="21"/>
          <w:u w:val="single"/>
          <w:lang w:val="en-US" w:eastAsia="zh-CN"/>
        </w:rPr>
        <w:t xml:space="preserve"> Cells within a certain frequency belongs to various RNAs.</w:t>
      </w:r>
    </w:p>
    <w:p>
      <w:pPr>
        <w:jc w:val="center"/>
        <w:rPr>
          <w:rFonts w:hint="eastAsia" w:eastAsia="宋体"/>
          <w:lang w:val="en-US" w:eastAsia="zh-CN"/>
        </w:rPr>
      </w:pPr>
      <w:r>
        <w:rPr>
          <w:rFonts w:hint="eastAsia" w:eastAsia="宋体"/>
          <w:lang w:val="en-US" w:eastAsia="zh-CN"/>
        </w:rPr>
        <w:object>
          <v:shape id="_x0000_i1025" o:spt="75" type="#_x0000_t75" style="height:196.3pt;width:333.1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cs="Calibri"/>
          <w:sz w:val="20"/>
          <w:szCs w:val="20"/>
        </w:rPr>
      </w:pPr>
      <w:r>
        <w:rPr>
          <w:rFonts w:hint="eastAsia" w:eastAsia="宋体"/>
          <w:lang w:val="en-US" w:eastAsia="zh-CN"/>
        </w:rPr>
        <w:t>Figure 1.</w:t>
      </w:r>
      <w:r>
        <w:rPr>
          <w:rFonts w:hint="eastAsia" w:cs="Calibri"/>
          <w:sz w:val="20"/>
          <w:szCs w:val="20"/>
        </w:rPr>
        <w:t>Cells within a certain frequency belongs to various RNAs</w:t>
      </w:r>
    </w:p>
    <w:p>
      <w:pPr>
        <w:jc w:val="left"/>
        <w:rPr>
          <w:rFonts w:hint="eastAsia" w:eastAsia="宋体"/>
          <w:sz w:val="21"/>
          <w:szCs w:val="21"/>
          <w:lang w:val="en-US" w:eastAsia="zh-CN"/>
        </w:rPr>
      </w:pPr>
      <w:r>
        <w:rPr>
          <w:rFonts w:hint="eastAsia" w:eastAsia="宋体"/>
          <w:sz w:val="21"/>
          <w:szCs w:val="21"/>
          <w:lang w:val="en-US" w:eastAsia="zh-CN"/>
        </w:rPr>
        <w:t>Assuming the serving cell belongs to RNA 1. If we want to configure higher priority for frequencies related to RNA 1, all the frequencies in Figure 1 will be prioritized. It will be hard to decide the appropriate priority for each frequency. One simple solution is to configure highest priority for all the corresponding frequencies and apply cell-ranking criterion (i.e. R-criterion) to all the cells within f1-f3 to find the best cell. If the best cell belongs to RNA 1, the RNAU procedure is not required. Otherwise, RNAU procedure will be triggered.</w:t>
      </w:r>
    </w:p>
    <w:p>
      <w:pPr>
        <w:rPr>
          <w:rFonts w:hint="eastAsia" w:eastAsia="宋体"/>
          <w:sz w:val="21"/>
          <w:szCs w:val="21"/>
          <w:lang w:val="en-US" w:eastAsia="zh-CN"/>
        </w:rPr>
      </w:pPr>
      <w:r>
        <w:rPr>
          <w:rFonts w:hint="eastAsia" w:eastAsia="宋体"/>
          <w:sz w:val="21"/>
          <w:szCs w:val="21"/>
          <w:lang w:val="en-US" w:eastAsia="zh-CN"/>
        </w:rPr>
        <w:t>For the RNA deployment 1, configuring higher priority for the frequencies related to the same RNA may raise the possibility of re-selecting cells within the same RNA 1, but some cells belonging to  RNA 2/3 are also prioritized unnecessarily. It is still possible for UE to re-select to cells out of  the RNA.</w:t>
      </w:r>
    </w:p>
    <w:p>
      <w:pPr>
        <w:jc w:val="both"/>
        <w:rPr>
          <w:rFonts w:hint="eastAsia" w:eastAsia="宋体"/>
          <w:sz w:val="21"/>
          <w:szCs w:val="21"/>
          <w:lang w:val="en-US" w:eastAsia="zh-CN"/>
        </w:rPr>
      </w:pPr>
      <w:r>
        <w:rPr>
          <w:rFonts w:hint="eastAsia"/>
          <w:b/>
          <w:sz w:val="21"/>
          <w:szCs w:val="21"/>
          <w:lang w:val="en-US" w:eastAsia="zh-CN"/>
        </w:rPr>
        <w:t>Observation 2: Configuring higher priority for the frequencies related to the same RNA is kind of useless when cells within each frequency belong to various RNAs since it is still possible for UE to re-select to cell out of the RNA.</w:t>
      </w:r>
    </w:p>
    <w:p>
      <w:pPr>
        <w:rPr>
          <w:rFonts w:hint="eastAsia" w:eastAsia="宋体" w:cs="Calibri"/>
          <w:i w:val="0"/>
          <w:iCs w:val="0"/>
          <w:sz w:val="20"/>
          <w:szCs w:val="20"/>
          <w:u w:val="single"/>
          <w:lang w:val="en-US" w:eastAsia="zh-CN"/>
        </w:rPr>
      </w:pPr>
      <w:r>
        <w:rPr>
          <w:rFonts w:hint="eastAsia" w:eastAsia="宋体" w:cs="Calibri"/>
          <w:b/>
          <w:bCs/>
          <w:i w:val="0"/>
          <w:iCs w:val="0"/>
          <w:sz w:val="20"/>
          <w:szCs w:val="20"/>
          <w:u w:val="single"/>
          <w:lang w:val="en-US" w:eastAsia="zh-CN"/>
        </w:rPr>
        <w:t>Deployment 2:</w:t>
      </w:r>
      <w:r>
        <w:rPr>
          <w:rFonts w:hint="eastAsia" w:eastAsia="宋体" w:cs="Calibri"/>
          <w:i w:val="0"/>
          <w:iCs w:val="0"/>
          <w:sz w:val="20"/>
          <w:szCs w:val="20"/>
          <w:u w:val="single"/>
          <w:lang w:val="en-US" w:eastAsia="zh-CN"/>
        </w:rPr>
        <w:t xml:space="preserve"> Cells within each frequency belongs to the same RNA.</w:t>
      </w:r>
    </w:p>
    <w:p>
      <w:pPr>
        <w:jc w:val="center"/>
        <w:rPr>
          <w:rFonts w:hint="eastAsia" w:eastAsia="宋体"/>
          <w:lang w:val="en-US" w:eastAsia="zh-CN"/>
        </w:rPr>
      </w:pPr>
      <w:r>
        <w:rPr>
          <w:rFonts w:hint="eastAsia" w:eastAsia="宋体"/>
          <w:lang w:val="en-US" w:eastAsia="zh-CN"/>
        </w:rPr>
        <w:object>
          <v:shape id="_x0000_i1026" o:spt="75" type="#_x0000_t75" style="height:196.3pt;width:333.1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jc w:val="center"/>
        <w:rPr>
          <w:rFonts w:cs="Calibri"/>
          <w:sz w:val="20"/>
          <w:szCs w:val="20"/>
        </w:rPr>
      </w:pPr>
      <w:r>
        <w:rPr>
          <w:rFonts w:hint="eastAsia" w:eastAsia="宋体"/>
          <w:lang w:val="en-US" w:eastAsia="zh-CN"/>
        </w:rPr>
        <w:t xml:space="preserve">Figure 2. </w:t>
      </w:r>
      <w:r>
        <w:rPr>
          <w:rFonts w:hint="eastAsia" w:cs="Calibri"/>
          <w:sz w:val="20"/>
          <w:szCs w:val="20"/>
        </w:rPr>
        <w:t>Cells within each frequency belongs to the same RNA</w:t>
      </w:r>
      <w:r>
        <w:rPr>
          <w:rFonts w:hint="eastAsia" w:eastAsia="宋体" w:cs="Calibri"/>
          <w:sz w:val="20"/>
          <w:szCs w:val="20"/>
          <w:lang w:val="en-US" w:eastAsia="zh-CN"/>
        </w:rPr>
        <w:t>-example 1</w:t>
      </w:r>
    </w:p>
    <w:p>
      <w:pPr>
        <w:jc w:val="left"/>
        <w:rPr>
          <w:rFonts w:hint="eastAsia" w:eastAsia="宋体"/>
          <w:sz w:val="21"/>
          <w:szCs w:val="21"/>
          <w:lang w:val="en-US" w:eastAsia="zh-CN"/>
        </w:rPr>
      </w:pPr>
      <w:r>
        <w:rPr>
          <w:rFonts w:hint="eastAsia" w:eastAsia="宋体"/>
          <w:sz w:val="21"/>
          <w:szCs w:val="21"/>
          <w:lang w:val="en-US" w:eastAsia="zh-CN"/>
        </w:rPr>
        <w:t>Assuming the serving cell belongs to RNA 1. In this case, f1 will be configured with the highest priority.UE shall perform cell reselection to a cell within f1. RNAU procedure is not required as UE will not move out of the RNA.</w:t>
      </w:r>
    </w:p>
    <w:p>
      <w:pPr>
        <w:jc w:val="center"/>
        <w:rPr>
          <w:rFonts w:hint="eastAsia" w:eastAsia="宋体"/>
          <w:lang w:val="en-US" w:eastAsia="zh-CN"/>
        </w:rPr>
      </w:pPr>
      <w:r>
        <w:rPr>
          <w:rFonts w:hint="eastAsia" w:eastAsia="宋体"/>
          <w:lang w:val="en-US" w:eastAsia="zh-CN"/>
        </w:rPr>
        <w:object>
          <v:shape id="_x0000_i1027" o:spt="75" type="#_x0000_t75" style="height:172.3pt;width:299.4pt;" o:ole="t" filled="f" o:preferrelative="t" stroked="f" coordsize="21600,21600">
            <v:path/>
            <v:fill on="f" focussize="0,0"/>
            <v:stroke on="f"/>
            <v:imagedata r:id="rId12" o:title=""/>
            <o:lock v:ext="edit" aspectratio="f"/>
            <w10:wrap type="none"/>
            <w10:anchorlock/>
          </v:shape>
          <o:OLEObject Type="Embed" ProgID="Visio.Drawing.11" ShapeID="_x0000_i1027" DrawAspect="Content" ObjectID="_1468075727" r:id="rId11">
            <o:LockedField>false</o:LockedField>
          </o:OLEObject>
        </w:object>
      </w:r>
    </w:p>
    <w:p>
      <w:pPr>
        <w:jc w:val="center"/>
        <w:rPr>
          <w:rFonts w:hint="eastAsia" w:eastAsia="宋体" w:cs="Calibri"/>
          <w:sz w:val="20"/>
          <w:szCs w:val="20"/>
          <w:lang w:val="en-US" w:eastAsia="zh-CN"/>
        </w:rPr>
      </w:pPr>
      <w:r>
        <w:rPr>
          <w:rFonts w:hint="eastAsia" w:eastAsia="宋体"/>
          <w:lang w:val="en-US" w:eastAsia="zh-CN"/>
        </w:rPr>
        <w:t xml:space="preserve">Figure 3. </w:t>
      </w:r>
      <w:r>
        <w:rPr>
          <w:rFonts w:hint="eastAsia" w:cs="Calibri"/>
          <w:sz w:val="20"/>
          <w:szCs w:val="20"/>
        </w:rPr>
        <w:t>Cells within each frequency belongs to the same RNA</w:t>
      </w:r>
      <w:r>
        <w:rPr>
          <w:rFonts w:hint="eastAsia" w:eastAsia="宋体" w:cs="Calibri"/>
          <w:sz w:val="20"/>
          <w:szCs w:val="20"/>
          <w:lang w:val="en-US" w:eastAsia="zh-CN"/>
        </w:rPr>
        <w:t>-example 2</w:t>
      </w:r>
    </w:p>
    <w:p>
      <w:pPr>
        <w:jc w:val="left"/>
        <w:rPr>
          <w:rFonts w:hint="eastAsia" w:eastAsia="宋体" w:cs="Calibri"/>
          <w:sz w:val="21"/>
          <w:szCs w:val="21"/>
          <w:lang w:val="en-US" w:eastAsia="zh-CN"/>
        </w:rPr>
      </w:pPr>
      <w:r>
        <w:rPr>
          <w:rFonts w:hint="eastAsia" w:eastAsia="宋体" w:cs="Calibri"/>
          <w:sz w:val="21"/>
          <w:szCs w:val="21"/>
          <w:lang w:val="en-US" w:eastAsia="zh-CN"/>
        </w:rPr>
        <w:t>As shown in Figure 3, cells within all the frequencies in a certain physical domain belong to the same RNA. In this case, all the frequencies will be prioritized. If the highest priority is configured, a large quantities of cells will be ranked based on the R-criterion resulting in low efficiency of cell reselection.</w:t>
      </w:r>
    </w:p>
    <w:p>
      <w:pPr>
        <w:jc w:val="both"/>
        <w:rPr>
          <w:rFonts w:hint="eastAsia"/>
          <w:b/>
          <w:sz w:val="21"/>
          <w:szCs w:val="21"/>
          <w:lang w:val="en-US" w:eastAsia="zh-CN"/>
        </w:rPr>
      </w:pPr>
      <w:r>
        <w:rPr>
          <w:rFonts w:hint="eastAsia"/>
          <w:b/>
          <w:sz w:val="21"/>
          <w:szCs w:val="21"/>
          <w:lang w:val="en-US" w:eastAsia="zh-CN"/>
        </w:rPr>
        <w:t xml:space="preserve">Observation 3: When cells within a large quantity of frequencies belong to the same RNA, configuring higher priority for all the frequencies related to the same RNA may reduce the efficiency of cell reselection. </w:t>
      </w:r>
    </w:p>
    <w:p>
      <w:pPr>
        <w:jc w:val="both"/>
        <w:rPr>
          <w:rFonts w:hint="eastAsia"/>
          <w:b w:val="0"/>
          <w:bCs/>
          <w:sz w:val="21"/>
          <w:szCs w:val="21"/>
          <w:lang w:val="en-US" w:eastAsia="zh-CN"/>
        </w:rPr>
      </w:pPr>
      <w:r>
        <w:rPr>
          <w:rFonts w:hint="eastAsia"/>
          <w:b w:val="0"/>
          <w:bCs/>
          <w:sz w:val="21"/>
          <w:szCs w:val="21"/>
          <w:lang w:val="en-US" w:eastAsia="zh-CN"/>
        </w:rPr>
        <w:t>In addition, the goal of the cell selection and reselection is to find cells with good RX level and quality. If the RX level and quality of a neighbouring cell out of the RNA is far better than that of the cells within the same RNA, the signaling overhead caused by RNAU is no big deal.</w:t>
      </w:r>
    </w:p>
    <w:p>
      <w:pPr>
        <w:jc w:val="both"/>
        <w:rPr>
          <w:rFonts w:hint="eastAsia"/>
          <w:b/>
          <w:sz w:val="21"/>
          <w:szCs w:val="21"/>
          <w:lang w:val="en-US" w:eastAsia="zh-CN"/>
        </w:rPr>
      </w:pPr>
      <w:r>
        <w:rPr>
          <w:rFonts w:hint="eastAsia"/>
          <w:b/>
          <w:sz w:val="21"/>
          <w:szCs w:val="21"/>
          <w:lang w:val="en-US" w:eastAsia="zh-CN"/>
        </w:rPr>
        <w:t>Observation 4: When the RX level and quality of neighbouring cells out of the RNA is far better than that of the cells within the same RNA, the signaling overhead caused by RNAU can be ignored.</w:t>
      </w:r>
    </w:p>
    <w:p>
      <w:pPr>
        <w:jc w:val="both"/>
        <w:rPr>
          <w:rFonts w:hint="eastAsia"/>
          <w:b w:val="0"/>
          <w:bCs/>
          <w:sz w:val="21"/>
          <w:szCs w:val="21"/>
          <w:lang w:val="en-US" w:eastAsia="zh-CN"/>
        </w:rPr>
      </w:pPr>
      <w:r>
        <w:rPr>
          <w:rFonts w:hint="eastAsia"/>
          <w:b w:val="0"/>
          <w:bCs/>
          <w:sz w:val="21"/>
          <w:szCs w:val="21"/>
          <w:lang w:val="en-US" w:eastAsia="zh-CN"/>
        </w:rPr>
        <w:t>Based on the above analysis, we think it is unnecessary to configure higher priority for frequencies related to the same RNA as the serving cell.</w:t>
      </w:r>
    </w:p>
    <w:p>
      <w:pPr>
        <w:jc w:val="both"/>
        <w:rPr>
          <w:rFonts w:hint="eastAsia"/>
          <w:b w:val="0"/>
          <w:bCs/>
          <w:sz w:val="21"/>
          <w:szCs w:val="21"/>
          <w:lang w:val="en-US" w:eastAsia="zh-CN"/>
        </w:rPr>
      </w:pPr>
      <w:r>
        <w:rPr>
          <w:rFonts w:hint="eastAsia"/>
          <w:b w:val="0"/>
          <w:bCs/>
          <w:sz w:val="21"/>
          <w:szCs w:val="21"/>
          <w:lang w:val="en-US" w:eastAsia="zh-CN"/>
        </w:rPr>
        <w:t>Besides, we have not found any other requirements to configure different cell reselection parameters for idle mode and inactive state. We have the following proposal:</w:t>
      </w:r>
    </w:p>
    <w:p>
      <w:pPr>
        <w:jc w:val="both"/>
        <w:rPr>
          <w:rFonts w:hint="eastAsia"/>
          <w:b/>
          <w:sz w:val="21"/>
          <w:szCs w:val="21"/>
          <w:lang w:val="en-US" w:eastAsia="zh-CN"/>
        </w:rPr>
      </w:pPr>
      <w:r>
        <w:rPr>
          <w:rFonts w:hint="eastAsia"/>
          <w:b/>
          <w:sz w:val="21"/>
          <w:szCs w:val="21"/>
          <w:lang w:val="en-US" w:eastAsia="zh-CN"/>
        </w:rPr>
        <w:t>Proposal 1: From the UE perspective, one single set of dedicated cell reselection priorities for both RRC_IDLE and RRC_INACTIVE state is provided.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sz w:val="21"/>
          <w:szCs w:val="21"/>
          <w:lang w:val="en-US" w:eastAsia="zh-CN"/>
        </w:rPr>
      </w:pPr>
      <w:r>
        <w:rPr>
          <w:rFonts w:hint="eastAsia"/>
          <w:sz w:val="21"/>
          <w:szCs w:val="21"/>
          <w:lang w:val="en-US" w:eastAsia="zh-CN"/>
        </w:rPr>
        <w:t>With the above analysis, we have the following observations and proposals:</w:t>
      </w:r>
    </w:p>
    <w:p>
      <w:pPr>
        <w:rPr>
          <w:rFonts w:hint="eastAsia"/>
          <w:sz w:val="21"/>
          <w:szCs w:val="21"/>
          <w:lang w:val="en-US" w:eastAsia="zh-CN"/>
        </w:rPr>
      </w:pPr>
    </w:p>
    <w:p>
      <w:pPr>
        <w:rPr>
          <w:rFonts w:hint="eastAsia" w:eastAsia="宋体" w:cs="Calibri"/>
          <w:b/>
          <w:bCs/>
          <w:sz w:val="21"/>
          <w:szCs w:val="21"/>
          <w:lang w:val="en-US" w:eastAsia="zh-CN"/>
        </w:rPr>
      </w:pPr>
      <w:r>
        <w:rPr>
          <w:rFonts w:hint="eastAsia" w:eastAsia="宋体" w:cs="Calibri"/>
          <w:b/>
          <w:bCs/>
          <w:sz w:val="21"/>
          <w:szCs w:val="21"/>
          <w:lang w:val="en-US" w:eastAsia="zh-CN"/>
        </w:rPr>
        <w:t>Observation 1: There is no direct link between the RNA configuration and the frequencies.</w:t>
      </w:r>
    </w:p>
    <w:p>
      <w:pPr>
        <w:jc w:val="both"/>
        <w:rPr>
          <w:rFonts w:hint="eastAsia" w:eastAsia="宋体"/>
          <w:sz w:val="21"/>
          <w:szCs w:val="21"/>
          <w:lang w:val="en-US" w:eastAsia="zh-CN"/>
        </w:rPr>
      </w:pPr>
      <w:r>
        <w:rPr>
          <w:rFonts w:hint="eastAsia"/>
          <w:b/>
          <w:sz w:val="21"/>
          <w:szCs w:val="21"/>
          <w:lang w:val="en-US" w:eastAsia="zh-CN"/>
        </w:rPr>
        <w:t>Observation 2: Configuring higher priority for the frequencies related to the same RNA is kind of useless when cells within each frequency belong to various RNAs since it is still possible for UE to re-select to cell out of the RNA.</w:t>
      </w:r>
    </w:p>
    <w:p>
      <w:pPr>
        <w:jc w:val="both"/>
        <w:rPr>
          <w:rFonts w:hint="eastAsia"/>
          <w:b/>
          <w:sz w:val="21"/>
          <w:szCs w:val="21"/>
          <w:lang w:val="en-US" w:eastAsia="zh-CN"/>
        </w:rPr>
      </w:pPr>
      <w:r>
        <w:rPr>
          <w:rFonts w:hint="eastAsia"/>
          <w:b/>
          <w:sz w:val="21"/>
          <w:szCs w:val="21"/>
          <w:lang w:val="en-US" w:eastAsia="zh-CN"/>
        </w:rPr>
        <w:t xml:space="preserve">Observation 3: When cells within a large quantity of frequencies belong to the same RNA, configuring higher priority for all the frequencies related to the same RNA may reduce the efficiency of cell reselection. </w:t>
      </w:r>
    </w:p>
    <w:p>
      <w:pPr>
        <w:jc w:val="both"/>
        <w:rPr>
          <w:rFonts w:hint="eastAsia"/>
          <w:b/>
          <w:sz w:val="21"/>
          <w:szCs w:val="21"/>
          <w:lang w:val="en-US" w:eastAsia="zh-CN"/>
        </w:rPr>
      </w:pPr>
      <w:r>
        <w:rPr>
          <w:rFonts w:hint="eastAsia"/>
          <w:b/>
          <w:sz w:val="21"/>
          <w:szCs w:val="21"/>
          <w:lang w:val="en-US" w:eastAsia="zh-CN"/>
        </w:rPr>
        <w:t>Observation 4: When the RX level and quality of neighbouring cells out of the RNA is far better than that of the cells within the same RNA, the signaling overhead caused by RNAU can be ignored.</w:t>
      </w:r>
    </w:p>
    <w:p>
      <w:pPr>
        <w:jc w:val="both"/>
        <w:rPr>
          <w:rFonts w:hint="eastAsia"/>
          <w:b/>
          <w:sz w:val="21"/>
          <w:szCs w:val="21"/>
          <w:lang w:val="en-US" w:eastAsia="zh-CN"/>
        </w:rPr>
      </w:pPr>
      <w:bookmarkStart w:id="3" w:name="_GoBack"/>
      <w:bookmarkEnd w:id="3"/>
    </w:p>
    <w:p>
      <w:pPr>
        <w:jc w:val="both"/>
        <w:rPr>
          <w:rFonts w:hint="default"/>
          <w:b/>
          <w:bCs/>
          <w:i w:val="0"/>
          <w:iCs w:val="0"/>
          <w:u w:val="none"/>
          <w:lang w:val="en-US" w:eastAsia="zh-CN"/>
        </w:rPr>
      </w:pPr>
      <w:r>
        <w:rPr>
          <w:rFonts w:hint="eastAsia"/>
          <w:b/>
          <w:sz w:val="21"/>
          <w:szCs w:val="21"/>
          <w:lang w:val="en-US" w:eastAsia="zh-CN"/>
        </w:rPr>
        <w:t>Proposal 1: From the UE perspective, one single set of dedicated cell reselection priorities for both RRC_IDLE and RRC_INACTIVE state is provided.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ind w:firstLineChars="0"/>
      </w:pPr>
      <w:r>
        <w:rPr>
          <w:rFonts w:hint="eastAsia"/>
        </w:rPr>
        <w:t>Report of 3GPP TSG RAN2#AH-1801 meeting, Vancouver, Canada</w:t>
      </w:r>
    </w:p>
    <w:p>
      <w:pPr>
        <w:pStyle w:val="68"/>
        <w:numPr>
          <w:ilvl w:val="0"/>
          <w:numId w:val="5"/>
        </w:numPr>
        <w:ind w:firstLineChars="0"/>
      </w:pPr>
      <w:r>
        <w:rPr>
          <w:rFonts w:hint="eastAsia"/>
          <w:lang w:val="en-US" w:eastAsia="zh-CN"/>
        </w:rPr>
        <w:t>R2-1806202, RAN2#101bis Report from breakout session, CMCC</w:t>
      </w:r>
      <w:bookmarkStart w:id="2" w:name="_Ref513105034"/>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378440"/>
    <w:multiLevelType w:val="singleLevel"/>
    <w:tmpl w:val="FB378440"/>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2105BCC"/>
    <w:rsid w:val="0213188C"/>
    <w:rsid w:val="02437D3E"/>
    <w:rsid w:val="027F11AC"/>
    <w:rsid w:val="02B219C0"/>
    <w:rsid w:val="03CD3963"/>
    <w:rsid w:val="04080018"/>
    <w:rsid w:val="04115871"/>
    <w:rsid w:val="04231D6E"/>
    <w:rsid w:val="04746FED"/>
    <w:rsid w:val="04865192"/>
    <w:rsid w:val="04ED7669"/>
    <w:rsid w:val="054321DE"/>
    <w:rsid w:val="054C7D1C"/>
    <w:rsid w:val="05D72A83"/>
    <w:rsid w:val="06017CE0"/>
    <w:rsid w:val="06365B50"/>
    <w:rsid w:val="065E6CDE"/>
    <w:rsid w:val="068A20E4"/>
    <w:rsid w:val="07847096"/>
    <w:rsid w:val="08242518"/>
    <w:rsid w:val="088F268A"/>
    <w:rsid w:val="08B5429A"/>
    <w:rsid w:val="0AAE3FA8"/>
    <w:rsid w:val="0B560B94"/>
    <w:rsid w:val="0B94771A"/>
    <w:rsid w:val="0BF83F28"/>
    <w:rsid w:val="0C755CB5"/>
    <w:rsid w:val="0CE46F4E"/>
    <w:rsid w:val="0CFF1F19"/>
    <w:rsid w:val="0D064EBC"/>
    <w:rsid w:val="0D346C04"/>
    <w:rsid w:val="0D665E9D"/>
    <w:rsid w:val="0D7A3592"/>
    <w:rsid w:val="0DA01929"/>
    <w:rsid w:val="0E451456"/>
    <w:rsid w:val="0E9C3706"/>
    <w:rsid w:val="0EA4482A"/>
    <w:rsid w:val="0EA926E0"/>
    <w:rsid w:val="0EE94CBE"/>
    <w:rsid w:val="0F685729"/>
    <w:rsid w:val="0F70152C"/>
    <w:rsid w:val="0FC774E2"/>
    <w:rsid w:val="102F5257"/>
    <w:rsid w:val="103E22B2"/>
    <w:rsid w:val="10910A6C"/>
    <w:rsid w:val="110F2DD6"/>
    <w:rsid w:val="111E737C"/>
    <w:rsid w:val="11FD0D0E"/>
    <w:rsid w:val="13150B89"/>
    <w:rsid w:val="1357550B"/>
    <w:rsid w:val="13933000"/>
    <w:rsid w:val="145A1D5A"/>
    <w:rsid w:val="155D0A7F"/>
    <w:rsid w:val="15D207CA"/>
    <w:rsid w:val="15DD4A1C"/>
    <w:rsid w:val="16263368"/>
    <w:rsid w:val="16832B24"/>
    <w:rsid w:val="18440068"/>
    <w:rsid w:val="18E22029"/>
    <w:rsid w:val="190E7C32"/>
    <w:rsid w:val="19BC030D"/>
    <w:rsid w:val="1AD6153D"/>
    <w:rsid w:val="1ADA55B5"/>
    <w:rsid w:val="1ADC1643"/>
    <w:rsid w:val="1CC330B9"/>
    <w:rsid w:val="1CCD27EE"/>
    <w:rsid w:val="1CE122CF"/>
    <w:rsid w:val="1D2F1D46"/>
    <w:rsid w:val="1D51270F"/>
    <w:rsid w:val="1DBD16BE"/>
    <w:rsid w:val="1E6A558A"/>
    <w:rsid w:val="1E780410"/>
    <w:rsid w:val="1E8E5EF5"/>
    <w:rsid w:val="1EC76DC7"/>
    <w:rsid w:val="1EC85A19"/>
    <w:rsid w:val="1ED92D03"/>
    <w:rsid w:val="1F1B6A59"/>
    <w:rsid w:val="1FAD6C80"/>
    <w:rsid w:val="1FE31889"/>
    <w:rsid w:val="210114BB"/>
    <w:rsid w:val="2176492F"/>
    <w:rsid w:val="21E26D67"/>
    <w:rsid w:val="220348F7"/>
    <w:rsid w:val="223D0AE9"/>
    <w:rsid w:val="23BB170D"/>
    <w:rsid w:val="243870BC"/>
    <w:rsid w:val="24725314"/>
    <w:rsid w:val="248C391F"/>
    <w:rsid w:val="24D9286E"/>
    <w:rsid w:val="25493BC7"/>
    <w:rsid w:val="25E540FF"/>
    <w:rsid w:val="25FE3FFD"/>
    <w:rsid w:val="260E6535"/>
    <w:rsid w:val="26533224"/>
    <w:rsid w:val="26C54B9B"/>
    <w:rsid w:val="26C6512F"/>
    <w:rsid w:val="28523A0F"/>
    <w:rsid w:val="285C6B52"/>
    <w:rsid w:val="28A843B1"/>
    <w:rsid w:val="298D0F22"/>
    <w:rsid w:val="2A2C5FB2"/>
    <w:rsid w:val="2AAA79B8"/>
    <w:rsid w:val="2B0A3813"/>
    <w:rsid w:val="2B510311"/>
    <w:rsid w:val="2B5535B5"/>
    <w:rsid w:val="2BA13AB1"/>
    <w:rsid w:val="2C4C5BF6"/>
    <w:rsid w:val="2F4558F1"/>
    <w:rsid w:val="2F784790"/>
    <w:rsid w:val="2F7B36A8"/>
    <w:rsid w:val="2FAA5E1A"/>
    <w:rsid w:val="2FAB4623"/>
    <w:rsid w:val="2FDF6214"/>
    <w:rsid w:val="2FE90256"/>
    <w:rsid w:val="3095526B"/>
    <w:rsid w:val="30FD79BE"/>
    <w:rsid w:val="315D1164"/>
    <w:rsid w:val="31B62FDB"/>
    <w:rsid w:val="32466842"/>
    <w:rsid w:val="32F653C3"/>
    <w:rsid w:val="33052E5A"/>
    <w:rsid w:val="331308C4"/>
    <w:rsid w:val="3386250E"/>
    <w:rsid w:val="34774CBF"/>
    <w:rsid w:val="353A08BE"/>
    <w:rsid w:val="35902DE1"/>
    <w:rsid w:val="3601613B"/>
    <w:rsid w:val="36645310"/>
    <w:rsid w:val="36FA2958"/>
    <w:rsid w:val="378C59A0"/>
    <w:rsid w:val="37D1690E"/>
    <w:rsid w:val="381C3DE1"/>
    <w:rsid w:val="38BB1341"/>
    <w:rsid w:val="3A074B96"/>
    <w:rsid w:val="3AC0155C"/>
    <w:rsid w:val="3AD71F6B"/>
    <w:rsid w:val="3BC4115E"/>
    <w:rsid w:val="3BCD4D79"/>
    <w:rsid w:val="3BFF77BC"/>
    <w:rsid w:val="3C0A7F70"/>
    <w:rsid w:val="3C1A6E6A"/>
    <w:rsid w:val="3C456A68"/>
    <w:rsid w:val="3D246E5A"/>
    <w:rsid w:val="3D4A1496"/>
    <w:rsid w:val="3D870953"/>
    <w:rsid w:val="3DE976C2"/>
    <w:rsid w:val="3EBC46E0"/>
    <w:rsid w:val="3ED7181A"/>
    <w:rsid w:val="3F24498F"/>
    <w:rsid w:val="3F4F005D"/>
    <w:rsid w:val="3F8D1F32"/>
    <w:rsid w:val="3F970FDB"/>
    <w:rsid w:val="40814873"/>
    <w:rsid w:val="41504DA3"/>
    <w:rsid w:val="41AA6FCA"/>
    <w:rsid w:val="421604DA"/>
    <w:rsid w:val="42C52579"/>
    <w:rsid w:val="43124C8D"/>
    <w:rsid w:val="433F610A"/>
    <w:rsid w:val="43403246"/>
    <w:rsid w:val="437E013B"/>
    <w:rsid w:val="43F4135D"/>
    <w:rsid w:val="445E0466"/>
    <w:rsid w:val="44AB102A"/>
    <w:rsid w:val="44C6742D"/>
    <w:rsid w:val="44C70D28"/>
    <w:rsid w:val="45282A9A"/>
    <w:rsid w:val="453C14B9"/>
    <w:rsid w:val="4591536E"/>
    <w:rsid w:val="45E0012B"/>
    <w:rsid w:val="460556A8"/>
    <w:rsid w:val="461E4FA6"/>
    <w:rsid w:val="46966726"/>
    <w:rsid w:val="48376C36"/>
    <w:rsid w:val="48934611"/>
    <w:rsid w:val="4937283B"/>
    <w:rsid w:val="49714D36"/>
    <w:rsid w:val="49C4659E"/>
    <w:rsid w:val="4B813827"/>
    <w:rsid w:val="4B975530"/>
    <w:rsid w:val="4C644BBF"/>
    <w:rsid w:val="4C653585"/>
    <w:rsid w:val="4CB10FDA"/>
    <w:rsid w:val="4CCB0ABF"/>
    <w:rsid w:val="4D1E6E23"/>
    <w:rsid w:val="4E214745"/>
    <w:rsid w:val="4E876A80"/>
    <w:rsid w:val="4E881A6F"/>
    <w:rsid w:val="4EB46112"/>
    <w:rsid w:val="4ECC4E51"/>
    <w:rsid w:val="4F3E1F4C"/>
    <w:rsid w:val="4F653A8D"/>
    <w:rsid w:val="4FE76145"/>
    <w:rsid w:val="503C1FA1"/>
    <w:rsid w:val="505E14C8"/>
    <w:rsid w:val="51120212"/>
    <w:rsid w:val="51A646BE"/>
    <w:rsid w:val="51D10C5E"/>
    <w:rsid w:val="53365D5D"/>
    <w:rsid w:val="5346574A"/>
    <w:rsid w:val="53BF4002"/>
    <w:rsid w:val="54C1659F"/>
    <w:rsid w:val="54F6543C"/>
    <w:rsid w:val="555D58A9"/>
    <w:rsid w:val="558D3CDA"/>
    <w:rsid w:val="5A13072C"/>
    <w:rsid w:val="5A525FC1"/>
    <w:rsid w:val="5A6123EF"/>
    <w:rsid w:val="5B3E3B02"/>
    <w:rsid w:val="5BB85E2E"/>
    <w:rsid w:val="5DB0276A"/>
    <w:rsid w:val="5E671789"/>
    <w:rsid w:val="5E6A2D60"/>
    <w:rsid w:val="5FEE43D2"/>
    <w:rsid w:val="602316C2"/>
    <w:rsid w:val="60A26AC3"/>
    <w:rsid w:val="615F2167"/>
    <w:rsid w:val="61653414"/>
    <w:rsid w:val="61981A00"/>
    <w:rsid w:val="62B6094A"/>
    <w:rsid w:val="63E9343E"/>
    <w:rsid w:val="63FC1FB2"/>
    <w:rsid w:val="640F43C5"/>
    <w:rsid w:val="64341720"/>
    <w:rsid w:val="64512DAE"/>
    <w:rsid w:val="646A695C"/>
    <w:rsid w:val="649E1E5A"/>
    <w:rsid w:val="65753498"/>
    <w:rsid w:val="65884515"/>
    <w:rsid w:val="66940A39"/>
    <w:rsid w:val="66B721E6"/>
    <w:rsid w:val="66ED62BD"/>
    <w:rsid w:val="671A520A"/>
    <w:rsid w:val="67CE4F0A"/>
    <w:rsid w:val="67F65281"/>
    <w:rsid w:val="680509F9"/>
    <w:rsid w:val="681E3ADD"/>
    <w:rsid w:val="68486434"/>
    <w:rsid w:val="695F65E7"/>
    <w:rsid w:val="69611F8C"/>
    <w:rsid w:val="69797C2C"/>
    <w:rsid w:val="697B2AE1"/>
    <w:rsid w:val="699E5530"/>
    <w:rsid w:val="6A3F0BD3"/>
    <w:rsid w:val="6B5A41AF"/>
    <w:rsid w:val="6B6A7091"/>
    <w:rsid w:val="6BD92C40"/>
    <w:rsid w:val="6C2F22DA"/>
    <w:rsid w:val="6C477A25"/>
    <w:rsid w:val="6CDA05DD"/>
    <w:rsid w:val="6D2B1D59"/>
    <w:rsid w:val="6D442267"/>
    <w:rsid w:val="6E527A2D"/>
    <w:rsid w:val="6E847F11"/>
    <w:rsid w:val="6EFC3550"/>
    <w:rsid w:val="6F886E71"/>
    <w:rsid w:val="70853BCC"/>
    <w:rsid w:val="70B4157B"/>
    <w:rsid w:val="710A3270"/>
    <w:rsid w:val="71306252"/>
    <w:rsid w:val="71582587"/>
    <w:rsid w:val="716621C1"/>
    <w:rsid w:val="7229660D"/>
    <w:rsid w:val="72C740ED"/>
    <w:rsid w:val="72EB533D"/>
    <w:rsid w:val="746B647F"/>
    <w:rsid w:val="75530645"/>
    <w:rsid w:val="755F2C4C"/>
    <w:rsid w:val="7594489B"/>
    <w:rsid w:val="75BB57A4"/>
    <w:rsid w:val="75DF5DB2"/>
    <w:rsid w:val="760278C7"/>
    <w:rsid w:val="762E5891"/>
    <w:rsid w:val="76A67DFC"/>
    <w:rsid w:val="770850B6"/>
    <w:rsid w:val="772C60B7"/>
    <w:rsid w:val="776B46B2"/>
    <w:rsid w:val="77F2612E"/>
    <w:rsid w:val="786A6869"/>
    <w:rsid w:val="78AF7669"/>
    <w:rsid w:val="78D15EAD"/>
    <w:rsid w:val="799C2D8A"/>
    <w:rsid w:val="7AB16965"/>
    <w:rsid w:val="7AC00197"/>
    <w:rsid w:val="7AE02ABC"/>
    <w:rsid w:val="7B0562CD"/>
    <w:rsid w:val="7B2C1EB5"/>
    <w:rsid w:val="7B3D550E"/>
    <w:rsid w:val="7B550266"/>
    <w:rsid w:val="7BF84150"/>
    <w:rsid w:val="7C1643B1"/>
    <w:rsid w:val="7C90577A"/>
    <w:rsid w:val="7CC623BD"/>
    <w:rsid w:val="7CFD4431"/>
    <w:rsid w:val="7D207A95"/>
    <w:rsid w:val="7E12789C"/>
    <w:rsid w:val="7E45572A"/>
    <w:rsid w:val="7E57165F"/>
    <w:rsid w:val="7E5F43A3"/>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after="160"/>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ind w:left="1008" w:hanging="1008"/>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after="160"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90">
    <w:name w:val="标准书眉一"/>
    <w:qFormat/>
    <w:uiPriority w:val="0"/>
    <w:pPr>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
    <w:semiHidden/>
    <w:qFormat/>
    <w:uiPriority w:val="99"/>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F6900-ACD5-490C-9F7E-2CDB2A8CEAFF}">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5659</Characters>
  <Lines>47</Lines>
  <Paragraphs>13</Paragraphs>
  <ScaleCrop>false</ScaleCrop>
  <LinksUpToDate>false</LinksUpToDate>
  <CharactersWithSpaces>6638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Yuan-ZTE</cp:lastModifiedBy>
  <cp:lastPrinted>2113-01-01T00:00:00Z</cp:lastPrinted>
  <dcterms:modified xsi:type="dcterms:W3CDTF">2018-05-10T10:22:50Z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